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3A09F6">
        <w:rPr>
          <w:rFonts w:ascii="Arial" w:hAnsi="Arial" w:cs="Arial"/>
          <w:sz w:val="16"/>
          <w:szCs w:val="16"/>
        </w:rPr>
        <w:t>195</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B14957">
        <w:rPr>
          <w:rFonts w:ascii="Arial" w:hAnsi="Arial" w:cs="Arial"/>
          <w:b/>
          <w:bCs/>
          <w:sz w:val="16"/>
          <w:szCs w:val="16"/>
        </w:rPr>
        <w:t>ELETRÔNICO</w:t>
      </w:r>
      <w:r w:rsidR="00067B8E" w:rsidRPr="00067B8E">
        <w:rPr>
          <w:rFonts w:ascii="Arial" w:hAnsi="Arial" w:cs="Arial"/>
          <w:b/>
          <w:bCs/>
          <w:sz w:val="16"/>
          <w:szCs w:val="16"/>
        </w:rPr>
        <w:t>:</w:t>
      </w:r>
      <w:r w:rsidR="00B14957">
        <w:rPr>
          <w:rFonts w:ascii="Arial" w:hAnsi="Arial" w:cs="Arial"/>
          <w:b/>
          <w:bCs/>
          <w:sz w:val="16"/>
          <w:szCs w:val="16"/>
        </w:rPr>
        <w:t xml:space="preserve"> </w:t>
      </w:r>
      <w:r w:rsidR="003A09F6">
        <w:rPr>
          <w:rFonts w:ascii="Arial" w:hAnsi="Arial" w:cs="Arial"/>
          <w:bCs/>
          <w:sz w:val="16"/>
          <w:szCs w:val="16"/>
        </w:rPr>
        <w:t>505</w:t>
      </w:r>
      <w:r w:rsidR="00B14957" w:rsidRPr="00B14957">
        <w:rPr>
          <w:rFonts w:ascii="Arial" w:hAnsi="Arial" w:cs="Arial"/>
          <w:bCs/>
          <w:sz w:val="16"/>
          <w:szCs w:val="16"/>
        </w:rPr>
        <w:t>/2013</w:t>
      </w:r>
      <w:r w:rsidR="00C53CAF" w:rsidRPr="001D13A1">
        <w:rPr>
          <w:rFonts w:ascii="Arial" w:hAnsi="Arial" w:cs="Arial"/>
          <w:bCs/>
          <w:sz w:val="16"/>
          <w:szCs w:val="16"/>
        </w:rPr>
        <w:t>/</w:t>
      </w:r>
      <w:r w:rsidR="00DC5B3B" w:rsidRPr="001D13A1">
        <w:rPr>
          <w:rFonts w:ascii="Arial" w:hAnsi="Arial" w:cs="Arial"/>
          <w:bCs/>
          <w:sz w:val="16"/>
          <w:szCs w:val="16"/>
        </w:rPr>
        <w:t>SUPEL</w:t>
      </w:r>
      <w:r w:rsidR="00C53CAF" w:rsidRPr="001D13A1">
        <w:rPr>
          <w:rFonts w:ascii="Arial" w:hAnsi="Arial" w:cs="Arial"/>
          <w:bCs/>
          <w:sz w:val="16"/>
          <w:szCs w:val="16"/>
        </w:rPr>
        <w:t>/RO</w:t>
      </w:r>
    </w:p>
    <w:p w:rsidR="00D1582B" w:rsidRDefault="009D2314" w:rsidP="009D2314">
      <w:pPr>
        <w:jc w:val="both"/>
        <w:rPr>
          <w:rFonts w:ascii="Arial" w:hAnsi="Arial" w:cs="Arial"/>
          <w:bCs/>
          <w:sz w:val="16"/>
          <w:szCs w:val="16"/>
        </w:rPr>
      </w:pPr>
      <w:r w:rsidRPr="00067B8E">
        <w:rPr>
          <w:rFonts w:ascii="Arial" w:hAnsi="Arial" w:cs="Arial"/>
          <w:b/>
          <w:bCs/>
          <w:sz w:val="16"/>
          <w:szCs w:val="16"/>
        </w:rPr>
        <w:t xml:space="preserve">PROCESSO: </w:t>
      </w:r>
      <w:proofErr w:type="gramStart"/>
      <w:r w:rsidR="006E6225">
        <w:rPr>
          <w:rFonts w:ascii="Arial" w:hAnsi="Arial" w:cs="Arial"/>
          <w:bCs/>
          <w:sz w:val="16"/>
          <w:szCs w:val="16"/>
        </w:rPr>
        <w:t>01-</w:t>
      </w:r>
      <w:r w:rsidR="003D49FE">
        <w:rPr>
          <w:rFonts w:ascii="Arial" w:hAnsi="Arial" w:cs="Arial"/>
          <w:bCs/>
          <w:sz w:val="16"/>
          <w:szCs w:val="16"/>
        </w:rPr>
        <w:t>1712</w:t>
      </w:r>
      <w:r w:rsidR="00B14957">
        <w:rPr>
          <w:rFonts w:ascii="Arial" w:hAnsi="Arial" w:cs="Arial"/>
          <w:bCs/>
          <w:sz w:val="16"/>
          <w:szCs w:val="16"/>
        </w:rPr>
        <w:t>.</w:t>
      </w:r>
      <w:proofErr w:type="gramEnd"/>
      <w:r w:rsidR="003A09F6">
        <w:rPr>
          <w:rFonts w:ascii="Arial" w:hAnsi="Arial" w:cs="Arial"/>
          <w:bCs/>
          <w:sz w:val="16"/>
          <w:szCs w:val="16"/>
        </w:rPr>
        <w:t>01684</w:t>
      </w:r>
      <w:r w:rsidR="00F17DD3">
        <w:rPr>
          <w:rFonts w:ascii="Arial" w:hAnsi="Arial" w:cs="Arial"/>
          <w:bCs/>
          <w:sz w:val="16"/>
          <w:szCs w:val="16"/>
        </w:rPr>
        <w:t>-0</w:t>
      </w:r>
      <w:r w:rsidR="00B14957">
        <w:rPr>
          <w:rFonts w:ascii="Arial" w:hAnsi="Arial" w:cs="Arial"/>
          <w:bCs/>
          <w:sz w:val="16"/>
          <w:szCs w:val="16"/>
        </w:rPr>
        <w:t>0</w:t>
      </w:r>
      <w:r w:rsidR="00F17DD3">
        <w:rPr>
          <w:rFonts w:ascii="Arial" w:hAnsi="Arial" w:cs="Arial"/>
          <w:bCs/>
          <w:sz w:val="16"/>
          <w:szCs w:val="16"/>
        </w:rPr>
        <w:t>/2013</w:t>
      </w:r>
    </w:p>
    <w:p w:rsidR="000F74A8" w:rsidRPr="00067B8E" w:rsidRDefault="000F74A8" w:rsidP="009D2314">
      <w:pPr>
        <w:jc w:val="both"/>
        <w:rPr>
          <w:rFonts w:ascii="Arial" w:hAnsi="Arial" w:cs="Arial"/>
          <w:sz w:val="16"/>
          <w:szCs w:val="16"/>
        </w:rPr>
      </w:pPr>
    </w:p>
    <w:p w:rsidR="009D2314" w:rsidRPr="00067B8E" w:rsidRDefault="009D2314" w:rsidP="009D2314">
      <w:pPr>
        <w:pStyle w:val="Cabealho"/>
        <w:rPr>
          <w:rFonts w:ascii="Arial" w:hAnsi="Arial" w:cs="Arial"/>
          <w:sz w:val="16"/>
          <w:szCs w:val="16"/>
        </w:rPr>
      </w:pPr>
    </w:p>
    <w:p w:rsidR="009D2314" w:rsidRPr="00CB6779" w:rsidRDefault="002E300A" w:rsidP="00F17DD3">
      <w:pPr>
        <w:pStyle w:val="Corpodetexto21"/>
        <w:jc w:val="both"/>
        <w:rPr>
          <w:rFonts w:ascii="Arial" w:hAnsi="Arial" w:cs="Arial"/>
          <w:b/>
          <w:color w:val="FF0000"/>
          <w:sz w:val="16"/>
          <w:szCs w:val="16"/>
        </w:rPr>
      </w:pPr>
      <w:r w:rsidRPr="00722E44">
        <w:rPr>
          <w:rFonts w:ascii="Arial" w:hAnsi="Arial" w:cs="Arial"/>
          <w:sz w:val="16"/>
          <w:szCs w:val="16"/>
        </w:rPr>
        <w:t xml:space="preserve">Pelo presente instrumento, o Estado de Rondônia, através da SUPERINTENDÊNCIA ESTADUAL DE COMPRAS E LICITAÇÕES – SUPEL </w:t>
      </w:r>
      <w:r w:rsidRPr="00722E44">
        <w:rPr>
          <w:rFonts w:ascii="Arial" w:hAnsi="Arial" w:cs="Arial"/>
          <w:color w:val="000000"/>
          <w:sz w:val="16"/>
          <w:szCs w:val="16"/>
        </w:rPr>
        <w:t xml:space="preserve">situada à </w:t>
      </w:r>
      <w:r w:rsidRPr="00722E44">
        <w:rPr>
          <w:rFonts w:ascii="Arial" w:hAnsi="Arial" w:cs="Arial"/>
          <w:sz w:val="16"/>
          <w:szCs w:val="16"/>
        </w:rPr>
        <w:t>AV. FARQUAR N° 2986 COMPLEXO RIO MADEIRA EDIFÍCIO</w:t>
      </w:r>
      <w:r w:rsidR="00624815">
        <w:rPr>
          <w:rFonts w:ascii="Arial" w:hAnsi="Arial" w:cs="Arial"/>
          <w:sz w:val="16"/>
          <w:szCs w:val="16"/>
        </w:rPr>
        <w:t>, CURVO 03</w:t>
      </w:r>
      <w:r w:rsidRPr="00722E44">
        <w:rPr>
          <w:rFonts w:ascii="Arial" w:hAnsi="Arial" w:cs="Arial"/>
          <w:sz w:val="16"/>
          <w:szCs w:val="16"/>
        </w:rPr>
        <w:t xml:space="preserve"> RIO JAMARI 1º ANDAR – BAIRRO: PEDRINHAS</w:t>
      </w:r>
      <w:r w:rsidRPr="00722E44">
        <w:rPr>
          <w:rFonts w:ascii="Arial" w:hAnsi="Arial" w:cs="Arial"/>
          <w:color w:val="000000"/>
          <w:sz w:val="16"/>
          <w:szCs w:val="16"/>
        </w:rPr>
        <w:t xml:space="preserve">, neste ato representado pelo </w:t>
      </w:r>
      <w:r w:rsidRPr="00CB6779">
        <w:rPr>
          <w:rFonts w:ascii="Arial" w:hAnsi="Arial" w:cs="Arial"/>
          <w:b/>
          <w:bCs/>
          <w:color w:val="000000"/>
          <w:sz w:val="16"/>
          <w:szCs w:val="16"/>
        </w:rPr>
        <w:t>Superintendente da SUPEL</w:t>
      </w:r>
      <w:r w:rsidRPr="00CB6779">
        <w:rPr>
          <w:rFonts w:ascii="Arial" w:hAnsi="Arial" w:cs="Arial"/>
          <w:color w:val="000000"/>
          <w:sz w:val="16"/>
          <w:szCs w:val="16"/>
        </w:rPr>
        <w:t xml:space="preserve">, Senhor Márcio Rogério Gabriel e a(s) empresa(s) qualificada(s) no Anexo Único desta Ata, resolvem </w:t>
      </w:r>
      <w:r w:rsidRPr="00CB6779">
        <w:rPr>
          <w:rFonts w:ascii="Arial" w:hAnsi="Arial" w:cs="Arial"/>
          <w:b/>
          <w:bCs/>
          <w:color w:val="000000"/>
          <w:sz w:val="16"/>
          <w:szCs w:val="16"/>
        </w:rPr>
        <w:t xml:space="preserve">REGISTRAR O </w:t>
      </w:r>
      <w:r w:rsidRPr="00CB6779">
        <w:rPr>
          <w:rFonts w:ascii="Arial" w:hAnsi="Arial" w:cs="Arial"/>
          <w:b/>
          <w:bCs/>
          <w:sz w:val="16"/>
          <w:szCs w:val="16"/>
        </w:rPr>
        <w:t>PREÇ</w:t>
      </w:r>
      <w:r w:rsidR="00F17DD3" w:rsidRPr="00CB6779">
        <w:rPr>
          <w:rFonts w:ascii="Arial" w:hAnsi="Arial" w:cs="Arial"/>
          <w:b/>
          <w:bCs/>
          <w:sz w:val="16"/>
          <w:szCs w:val="16"/>
        </w:rPr>
        <w:t>O</w:t>
      </w:r>
      <w:r w:rsidR="00CB6779" w:rsidRPr="00CB6779">
        <w:rPr>
          <w:rFonts w:ascii="Arial" w:hAnsi="Arial" w:cs="Arial"/>
          <w:b/>
          <w:bCs/>
          <w:sz w:val="16"/>
          <w:szCs w:val="16"/>
        </w:rPr>
        <w:t xml:space="preserve"> </w:t>
      </w:r>
      <w:r w:rsidR="00CB6779" w:rsidRPr="00CB6779">
        <w:rPr>
          <w:rFonts w:ascii="Arial" w:hAnsi="Arial" w:cs="Arial"/>
          <w:sz w:val="16"/>
          <w:szCs w:val="16"/>
        </w:rPr>
        <w:t xml:space="preserve">futura e eventual aquisição de </w:t>
      </w:r>
      <w:r w:rsidR="00A259A6">
        <w:rPr>
          <w:rFonts w:ascii="Arial" w:hAnsi="Arial" w:cs="Arial"/>
          <w:sz w:val="16"/>
          <w:szCs w:val="16"/>
        </w:rPr>
        <w:t>MATERIAL DE CONSUMO</w:t>
      </w:r>
      <w:r w:rsidR="00E977A2">
        <w:rPr>
          <w:rFonts w:ascii="Arial" w:hAnsi="Arial" w:cs="Arial"/>
          <w:sz w:val="16"/>
          <w:szCs w:val="16"/>
        </w:rPr>
        <w:t xml:space="preserve"> </w:t>
      </w:r>
      <w:r w:rsidR="00A259A6">
        <w:rPr>
          <w:rFonts w:ascii="Arial" w:hAnsi="Arial" w:cs="Arial"/>
          <w:sz w:val="16"/>
          <w:szCs w:val="16"/>
        </w:rPr>
        <w:t>(AÇÚCAR), para atender as necessidades da Secretaria de Estado da Saúde – SESAU/RO e suas unidades administrativas por um período de 12 (doze) meses, conforme especificado no Edital e seus anexos</w:t>
      </w:r>
      <w:r w:rsidRPr="00CB6779">
        <w:rPr>
          <w:rFonts w:ascii="Arial" w:hAnsi="Arial" w:cs="Arial"/>
          <w:kern w:val="36"/>
          <w:sz w:val="16"/>
          <w:szCs w:val="16"/>
        </w:rPr>
        <w:t>,</w:t>
      </w:r>
      <w:r w:rsidRPr="00CB6779">
        <w:rPr>
          <w:rFonts w:ascii="Arial" w:hAnsi="Arial" w:cs="Arial"/>
          <w:sz w:val="16"/>
          <w:szCs w:val="16"/>
        </w:rPr>
        <w:t xml:space="preserve">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p>
    <w:p w:rsidR="009D2314" w:rsidRPr="00256091"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4553F4" w:rsidRDefault="002E300A" w:rsidP="00524202">
      <w:pPr>
        <w:jc w:val="both"/>
        <w:rPr>
          <w:rFonts w:ascii="Arial" w:hAnsi="Arial" w:cs="Arial"/>
          <w:b/>
          <w:sz w:val="16"/>
          <w:szCs w:val="16"/>
        </w:rPr>
      </w:pPr>
      <w:r w:rsidRPr="004553F4">
        <w:rPr>
          <w:rFonts w:ascii="Arial" w:hAnsi="Arial" w:cs="Arial"/>
          <w:sz w:val="16"/>
          <w:szCs w:val="16"/>
        </w:rPr>
        <w:t>REGISTRAR O PREÇO</w:t>
      </w:r>
      <w:r w:rsidR="00524202" w:rsidRPr="004553F4">
        <w:rPr>
          <w:sz w:val="16"/>
          <w:szCs w:val="16"/>
        </w:rPr>
        <w:t xml:space="preserve"> </w:t>
      </w:r>
      <w:r w:rsidR="00CB6779" w:rsidRPr="00CB6779">
        <w:rPr>
          <w:rFonts w:ascii="Arial" w:hAnsi="Arial" w:cs="Arial"/>
          <w:sz w:val="16"/>
          <w:szCs w:val="16"/>
        </w:rPr>
        <w:t xml:space="preserve">futura e eventual aquisição </w:t>
      </w:r>
      <w:r w:rsidR="00D55644" w:rsidRPr="00CB6779">
        <w:rPr>
          <w:rFonts w:ascii="Arial" w:hAnsi="Arial" w:cs="Arial"/>
          <w:sz w:val="16"/>
          <w:szCs w:val="16"/>
        </w:rPr>
        <w:t xml:space="preserve">de </w:t>
      </w:r>
      <w:r w:rsidR="00D55644">
        <w:rPr>
          <w:rFonts w:ascii="Arial" w:hAnsi="Arial" w:cs="Arial"/>
          <w:sz w:val="16"/>
          <w:szCs w:val="16"/>
        </w:rPr>
        <w:t>MATERIAL DE CONSUMO</w:t>
      </w:r>
      <w:r w:rsidR="000C3269">
        <w:rPr>
          <w:rFonts w:ascii="Arial" w:hAnsi="Arial" w:cs="Arial"/>
          <w:sz w:val="16"/>
          <w:szCs w:val="16"/>
        </w:rPr>
        <w:t xml:space="preserve"> </w:t>
      </w:r>
      <w:r w:rsidR="00D55644">
        <w:rPr>
          <w:rFonts w:ascii="Arial" w:hAnsi="Arial" w:cs="Arial"/>
          <w:sz w:val="16"/>
          <w:szCs w:val="16"/>
        </w:rPr>
        <w:t>(AÇÚCAR), para atender as necessidades da Secretaria de Estado da Saúde – SESAU/RO.</w:t>
      </w:r>
    </w:p>
    <w:p w:rsidR="0057352A" w:rsidRPr="004553F4" w:rsidRDefault="0057352A" w:rsidP="00524202">
      <w:pPr>
        <w:jc w:val="both"/>
        <w:rPr>
          <w:rFonts w:ascii="Arial" w:hAnsi="Arial" w:cs="Arial"/>
          <w:sz w:val="16"/>
          <w:szCs w:val="16"/>
        </w:rPr>
      </w:pPr>
    </w:p>
    <w:p w:rsidR="009D2314" w:rsidRPr="004553F4" w:rsidRDefault="004553F4" w:rsidP="004553F4">
      <w:pPr>
        <w:rPr>
          <w:rFonts w:ascii="Arial" w:hAnsi="Arial" w:cs="Arial"/>
          <w:b/>
          <w:bCs/>
          <w:sz w:val="16"/>
          <w:szCs w:val="16"/>
        </w:rPr>
      </w:pPr>
      <w:r>
        <w:rPr>
          <w:rFonts w:ascii="Arial" w:hAnsi="Arial" w:cs="Arial"/>
          <w:b/>
          <w:bCs/>
          <w:sz w:val="16"/>
          <w:szCs w:val="16"/>
        </w:rPr>
        <w:t>1.</w:t>
      </w:r>
      <w:r w:rsidR="009D2314" w:rsidRPr="004553F4">
        <w:rPr>
          <w:rFonts w:ascii="Arial" w:hAnsi="Arial" w:cs="Arial"/>
          <w:b/>
          <w:bCs/>
          <w:sz w:val="16"/>
          <w:szCs w:val="16"/>
        </w:rPr>
        <w:t>2. DA VIGÊNCIA</w:t>
      </w:r>
    </w:p>
    <w:p w:rsidR="009D2314" w:rsidRPr="004553F4"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 xml:space="preserve">DO </w:t>
      </w:r>
      <w:r w:rsidR="003D2D98">
        <w:rPr>
          <w:rFonts w:ascii="Arial" w:hAnsi="Arial" w:cs="Arial"/>
          <w:b/>
          <w:bCs/>
          <w:sz w:val="16"/>
          <w:szCs w:val="16"/>
        </w:rPr>
        <w:t>PRAZO</w:t>
      </w:r>
      <w:r w:rsidRPr="00067B8E">
        <w:rPr>
          <w:rFonts w:ascii="Arial" w:hAnsi="Arial" w:cs="Arial"/>
          <w:b/>
          <w:bCs/>
          <w:sz w:val="16"/>
          <w:szCs w:val="16"/>
        </w:rPr>
        <w:t xml:space="preserve"> E LOCAL DE ENTREGA</w:t>
      </w:r>
    </w:p>
    <w:p w:rsidR="009D2314" w:rsidRPr="00B75868"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w:t>
      </w:r>
      <w:r w:rsidR="002C5AC0" w:rsidRPr="00B75868">
        <w:rPr>
          <w:sz w:val="16"/>
          <w:szCs w:val="16"/>
        </w:rPr>
        <w:t xml:space="preserve">convocatório. </w:t>
      </w:r>
      <w:r w:rsidRPr="00B75868">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B75868">
        <w:rPr>
          <w:rFonts w:ascii="Arial" w:hAnsi="Arial" w:cs="Arial"/>
          <w:sz w:val="16"/>
          <w:szCs w:val="16"/>
        </w:rPr>
        <w:t xml:space="preserve">Expedida a Nota de Empenho, o recebimento de seu objeto ficará condicionado </w:t>
      </w:r>
      <w:proofErr w:type="gramStart"/>
      <w:r w:rsidRPr="00B75868">
        <w:rPr>
          <w:rFonts w:ascii="Arial" w:hAnsi="Arial" w:cs="Arial"/>
          <w:sz w:val="16"/>
          <w:szCs w:val="16"/>
        </w:rPr>
        <w:t>a</w:t>
      </w:r>
      <w:proofErr w:type="gramEnd"/>
      <w:r w:rsidRPr="00B75868">
        <w:rPr>
          <w:rFonts w:ascii="Arial" w:hAnsi="Arial" w:cs="Arial"/>
          <w:sz w:val="16"/>
          <w:szCs w:val="16"/>
        </w:rPr>
        <w:t xml:space="preserve"> observância das normas contidas no art. 40, inciso XVI, c/c o art. 73 inciso II, “a” e “b”, da Lei 8.666/93 e alterações.</w:t>
      </w:r>
    </w:p>
    <w:p w:rsidR="00524202" w:rsidRDefault="00524202" w:rsidP="00524202">
      <w:pPr>
        <w:pStyle w:val="Corpodetexto3"/>
        <w:tabs>
          <w:tab w:val="left" w:pos="900"/>
        </w:tabs>
        <w:ind w:right="47"/>
        <w:rPr>
          <w:rFonts w:ascii="Arial" w:hAnsi="Arial" w:cs="Arial"/>
          <w:sz w:val="16"/>
          <w:szCs w:val="16"/>
        </w:rPr>
      </w:pPr>
    </w:p>
    <w:p w:rsidR="00DC7FAC" w:rsidRPr="00F17DD3" w:rsidRDefault="00DC7FAC" w:rsidP="00DC7FAC">
      <w:pPr>
        <w:pStyle w:val="Corpodetexto3"/>
        <w:tabs>
          <w:tab w:val="left" w:pos="900"/>
        </w:tabs>
        <w:ind w:right="47"/>
        <w:rPr>
          <w:rFonts w:ascii="Arial" w:hAnsi="Arial" w:cs="Arial"/>
          <w:sz w:val="16"/>
          <w:szCs w:val="16"/>
        </w:rPr>
      </w:pPr>
    </w:p>
    <w:p w:rsidR="00CB6779" w:rsidRPr="000C371F" w:rsidRDefault="00F17DD3" w:rsidP="00CB6779">
      <w:pPr>
        <w:ind w:left="567" w:hanging="567"/>
        <w:jc w:val="both"/>
        <w:rPr>
          <w:rFonts w:ascii="Arial" w:hAnsi="Arial" w:cs="Arial"/>
          <w:sz w:val="16"/>
          <w:szCs w:val="16"/>
        </w:rPr>
      </w:pPr>
      <w:r>
        <w:rPr>
          <w:rFonts w:ascii="Arial" w:hAnsi="Arial" w:cs="Arial"/>
          <w:bCs/>
          <w:sz w:val="16"/>
          <w:szCs w:val="16"/>
        </w:rPr>
        <w:t>6.3.</w:t>
      </w:r>
      <w:r w:rsidR="00524202" w:rsidRPr="00F17DD3">
        <w:rPr>
          <w:rFonts w:ascii="Arial" w:hAnsi="Arial" w:cs="Arial"/>
          <w:bCs/>
          <w:sz w:val="16"/>
          <w:szCs w:val="16"/>
        </w:rPr>
        <w:t xml:space="preserve">  </w:t>
      </w:r>
      <w:r w:rsidRPr="000C371F">
        <w:rPr>
          <w:rFonts w:ascii="Arial" w:hAnsi="Arial" w:cs="Arial"/>
          <w:b/>
          <w:bCs/>
          <w:sz w:val="16"/>
          <w:szCs w:val="16"/>
        </w:rPr>
        <w:t>PRAZO DE ENTREGA</w:t>
      </w:r>
      <w:r w:rsidR="000C371F" w:rsidRPr="000C371F">
        <w:rPr>
          <w:rFonts w:ascii="Arial" w:hAnsi="Arial" w:cs="Arial"/>
          <w:b/>
          <w:sz w:val="16"/>
          <w:szCs w:val="16"/>
        </w:rPr>
        <w:t>:</w:t>
      </w:r>
      <w:r w:rsidR="00CB6779" w:rsidRPr="000C371F">
        <w:rPr>
          <w:rFonts w:ascii="Arial" w:hAnsi="Arial" w:cs="Arial"/>
          <w:b/>
          <w:sz w:val="16"/>
          <w:szCs w:val="16"/>
        </w:rPr>
        <w:t xml:space="preserve"> </w:t>
      </w:r>
      <w:r w:rsidR="002E3926">
        <w:rPr>
          <w:rFonts w:ascii="Arial" w:hAnsi="Arial" w:cs="Arial"/>
          <w:sz w:val="16"/>
          <w:szCs w:val="16"/>
        </w:rPr>
        <w:t>A entrega deverá ocorrer conforme solicitação via requisição da Secretaria de Estado da Saúde – SESAU/RO com definição da quantidade, no prazo de até 30 (trinta) dias após a emissão da nota de empenho</w:t>
      </w:r>
      <w:r w:rsidR="00CB6779" w:rsidRPr="000C371F">
        <w:rPr>
          <w:rFonts w:ascii="Arial" w:hAnsi="Arial" w:cs="Arial"/>
          <w:sz w:val="16"/>
          <w:szCs w:val="16"/>
        </w:rPr>
        <w:t>.</w:t>
      </w:r>
    </w:p>
    <w:p w:rsidR="00F17DD3" w:rsidRPr="000C371F" w:rsidRDefault="00F17DD3" w:rsidP="00F17DD3">
      <w:pPr>
        <w:ind w:firstLine="825"/>
        <w:jc w:val="both"/>
        <w:rPr>
          <w:rFonts w:ascii="Arial" w:hAnsi="Arial" w:cs="Arial"/>
          <w:sz w:val="16"/>
          <w:szCs w:val="16"/>
        </w:rPr>
      </w:pPr>
    </w:p>
    <w:p w:rsidR="00F17DD3" w:rsidRPr="003D49FE" w:rsidRDefault="000C371F" w:rsidP="00F17DD3">
      <w:pPr>
        <w:pStyle w:val="PargrafodaLista"/>
        <w:numPr>
          <w:ilvl w:val="1"/>
          <w:numId w:val="46"/>
        </w:numPr>
        <w:jc w:val="both"/>
        <w:rPr>
          <w:rFonts w:ascii="Arial" w:hAnsi="Arial" w:cs="Arial"/>
          <w:b/>
          <w:sz w:val="16"/>
          <w:szCs w:val="16"/>
        </w:rPr>
      </w:pPr>
      <w:r w:rsidRPr="000C371F">
        <w:rPr>
          <w:rFonts w:ascii="Arial" w:hAnsi="Arial" w:cs="Arial"/>
          <w:b/>
          <w:sz w:val="16"/>
          <w:szCs w:val="16"/>
        </w:rPr>
        <w:t>LOCAL/HORÁRIOS DE ENTREGA:</w:t>
      </w:r>
      <w:r w:rsidRPr="000C371F">
        <w:rPr>
          <w:rFonts w:ascii="Arial" w:hAnsi="Arial" w:cs="Arial"/>
          <w:sz w:val="16"/>
          <w:szCs w:val="16"/>
        </w:rPr>
        <w:t xml:space="preserve"> </w:t>
      </w:r>
      <w:r w:rsidR="003D49FE" w:rsidRPr="003D49FE">
        <w:rPr>
          <w:rFonts w:ascii="Arial" w:hAnsi="Arial" w:cs="Arial"/>
          <w:bCs/>
          <w:sz w:val="16"/>
          <w:szCs w:val="16"/>
        </w:rPr>
        <w:t>Os materiais deverão ser entregues n</w:t>
      </w:r>
      <w:r w:rsidR="002F4D1E">
        <w:rPr>
          <w:rFonts w:ascii="Arial" w:hAnsi="Arial" w:cs="Arial"/>
          <w:bCs/>
          <w:sz w:val="16"/>
          <w:szCs w:val="16"/>
        </w:rPr>
        <w:t>o Almoxarifado Central da Secretaria de Estado da Saúde, Avenida Rio Madeira – Bairro Lagoa, em Porto Velho – RO. Fone (69) 3216-2203. Funcionamento de segunda a sexta-feira, no horário de 07h30min ás 13h30min.</w:t>
      </w:r>
    </w:p>
    <w:p w:rsidR="00F17DD3" w:rsidRPr="00F17DD3" w:rsidRDefault="00F17DD3" w:rsidP="00F17DD3">
      <w:pPr>
        <w:ind w:firstLine="825"/>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008A1EAC">
        <w:rPr>
          <w:rFonts w:ascii="Arial" w:hAnsi="Arial" w:cs="Arial"/>
          <w:sz w:val="16"/>
          <w:szCs w:val="16"/>
        </w:rPr>
        <w:t>10</w:t>
      </w:r>
      <w:r w:rsidRPr="00067B8E">
        <w:rPr>
          <w:rFonts w:ascii="Arial" w:hAnsi="Arial" w:cs="Arial"/>
          <w:b/>
          <w:bCs/>
          <w:sz w:val="16"/>
          <w:szCs w:val="16"/>
        </w:rPr>
        <w:t xml:space="preserve"> (</w:t>
      </w:r>
      <w:r w:rsidR="008A1EAC">
        <w:rPr>
          <w:rFonts w:ascii="Arial" w:hAnsi="Arial" w:cs="Arial"/>
          <w:b/>
          <w:bCs/>
          <w:sz w:val="16"/>
          <w:szCs w:val="16"/>
        </w:rPr>
        <w:t>dez</w:t>
      </w:r>
      <w:r w:rsidRPr="00067B8E">
        <w:rPr>
          <w:rFonts w:ascii="Arial" w:hAnsi="Arial" w:cs="Arial"/>
          <w:b/>
          <w:bCs/>
          <w:sz w:val="16"/>
          <w:szCs w:val="16"/>
        </w:rPr>
        <w:t>)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lastRenderedPageBreak/>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sofrer,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Os preços registrados se apresentarem superiores aos praticados no mercado e a detentora se recusar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lastRenderedPageBreak/>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0010657B"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lastRenderedPageBreak/>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6A4CB3" w:rsidRPr="0095479C" w:rsidRDefault="003D49FE" w:rsidP="001D515A">
      <w:pPr>
        <w:rPr>
          <w:rFonts w:ascii="Arial" w:hAnsi="Arial" w:cs="Arial"/>
          <w:sz w:val="16"/>
          <w:szCs w:val="16"/>
        </w:rPr>
      </w:pPr>
      <w:r>
        <w:rPr>
          <w:rFonts w:ascii="Arial" w:hAnsi="Arial" w:cs="Arial"/>
          <w:b/>
          <w:sz w:val="16"/>
          <w:szCs w:val="16"/>
        </w:rPr>
        <w:t>SESAU</w:t>
      </w:r>
      <w:r w:rsidR="00154611">
        <w:rPr>
          <w:rFonts w:ascii="Arial" w:hAnsi="Arial" w:cs="Arial"/>
          <w:b/>
          <w:sz w:val="16"/>
          <w:szCs w:val="16"/>
        </w:rPr>
        <w:t xml:space="preserve"> –</w:t>
      </w:r>
      <w:r w:rsidR="00B14957">
        <w:rPr>
          <w:rFonts w:ascii="Arial" w:hAnsi="Arial" w:cs="Arial"/>
          <w:b/>
          <w:sz w:val="16"/>
          <w:szCs w:val="16"/>
        </w:rPr>
        <w:t xml:space="preserve"> </w:t>
      </w:r>
      <w:r w:rsidR="00B14957" w:rsidRPr="00B14957">
        <w:rPr>
          <w:rFonts w:ascii="Arial" w:hAnsi="Arial" w:cs="Arial"/>
          <w:sz w:val="16"/>
          <w:szCs w:val="16"/>
        </w:rPr>
        <w:t xml:space="preserve">Secretaria de </w:t>
      </w:r>
      <w:r>
        <w:rPr>
          <w:rFonts w:ascii="Arial" w:hAnsi="Arial" w:cs="Arial"/>
          <w:sz w:val="16"/>
          <w:szCs w:val="16"/>
        </w:rPr>
        <w:t>Estado da Saúde</w:t>
      </w:r>
    </w:p>
    <w:p w:rsidR="00462AAB" w:rsidRDefault="00462AAB" w:rsidP="001D515A">
      <w:pPr>
        <w:rPr>
          <w:rFonts w:ascii="Arial" w:hAnsi="Arial"/>
          <w:sz w:val="16"/>
          <w:szCs w:val="16"/>
        </w:rPr>
      </w:pPr>
    </w:p>
    <w:p w:rsidR="00462AAB" w:rsidRDefault="00462AAB"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w:t>
      </w:r>
      <w:proofErr w:type="gramStart"/>
      <w:r w:rsidR="009D2314" w:rsidRPr="005E2FA0">
        <w:rPr>
          <w:rFonts w:ascii="Arial" w:hAnsi="Arial" w:cs="Arial"/>
          <w:color w:val="000000"/>
          <w:sz w:val="16"/>
          <w:szCs w:val="16"/>
        </w:rPr>
        <w:t>8.666/93, demais normas</w:t>
      </w:r>
      <w:proofErr w:type="gramEnd"/>
      <w:r w:rsidR="009D2314" w:rsidRPr="005E2FA0">
        <w:rPr>
          <w:rFonts w:ascii="Arial" w:hAnsi="Arial" w:cs="Arial"/>
          <w:color w:val="000000"/>
          <w:sz w:val="16"/>
          <w:szCs w:val="16"/>
        </w:rPr>
        <w:t xml:space="preserve"> complementares e disposições desta Ata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6779" w:rsidRDefault="00CB6779">
      <w:r>
        <w:separator/>
      </w:r>
    </w:p>
  </w:endnote>
  <w:endnote w:type="continuationSeparator" w:id="0">
    <w:p w:rsidR="00CB6779" w:rsidRDefault="00CB67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6779" w:rsidRDefault="00CB6779">
      <w:r>
        <w:separator/>
      </w:r>
    </w:p>
  </w:footnote>
  <w:footnote w:type="continuationSeparator" w:id="0">
    <w:p w:rsidR="00CB6779" w:rsidRDefault="00CB67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779" w:rsidRDefault="00CB677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9">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5">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6">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7">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4">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5">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7">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9">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0">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1">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2">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4">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5">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4"/>
  </w:num>
  <w:num w:numId="2">
    <w:abstractNumId w:val="29"/>
  </w:num>
  <w:num w:numId="3">
    <w:abstractNumId w:val="22"/>
  </w:num>
  <w:num w:numId="4">
    <w:abstractNumId w:val="26"/>
  </w:num>
  <w:num w:numId="5">
    <w:abstractNumId w:val="42"/>
  </w:num>
  <w:num w:numId="6">
    <w:abstractNumId w:val="5"/>
  </w:num>
  <w:num w:numId="7">
    <w:abstractNumId w:val="24"/>
  </w:num>
  <w:num w:numId="8">
    <w:abstractNumId w:val="17"/>
  </w:num>
  <w:num w:numId="9">
    <w:abstractNumId w:val="35"/>
  </w:num>
  <w:num w:numId="10">
    <w:abstractNumId w:val="31"/>
  </w:num>
  <w:num w:numId="11">
    <w:abstractNumId w:val="37"/>
  </w:num>
  <w:num w:numId="12">
    <w:abstractNumId w:val="13"/>
  </w:num>
  <w:num w:numId="13">
    <w:abstractNumId w:val="30"/>
  </w:num>
  <w:num w:numId="14">
    <w:abstractNumId w:val="11"/>
  </w:num>
  <w:num w:numId="15">
    <w:abstractNumId w:val="39"/>
  </w:num>
  <w:num w:numId="16">
    <w:abstractNumId w:val="45"/>
  </w:num>
  <w:num w:numId="17">
    <w:abstractNumId w:val="33"/>
  </w:num>
  <w:num w:numId="18">
    <w:abstractNumId w:val="28"/>
  </w:num>
  <w:num w:numId="19">
    <w:abstractNumId w:val="16"/>
  </w:num>
  <w:num w:numId="20">
    <w:abstractNumId w:val="4"/>
  </w:num>
  <w:num w:numId="21">
    <w:abstractNumId w:val="3"/>
  </w:num>
  <w:num w:numId="22">
    <w:abstractNumId w:val="1"/>
  </w:num>
  <w:num w:numId="23">
    <w:abstractNumId w:val="9"/>
  </w:num>
  <w:num w:numId="24">
    <w:abstractNumId w:val="6"/>
  </w:num>
  <w:num w:numId="25">
    <w:abstractNumId w:val="20"/>
  </w:num>
  <w:num w:numId="26">
    <w:abstractNumId w:val="10"/>
  </w:num>
  <w:num w:numId="27">
    <w:abstractNumId w:val="25"/>
  </w:num>
  <w:num w:numId="28">
    <w:abstractNumId w:val="41"/>
  </w:num>
  <w:num w:numId="29">
    <w:abstractNumId w:val="21"/>
  </w:num>
  <w:num w:numId="30">
    <w:abstractNumId w:val="12"/>
  </w:num>
  <w:num w:numId="31">
    <w:abstractNumId w:val="8"/>
  </w:num>
  <w:num w:numId="32">
    <w:abstractNumId w:val="0"/>
  </w:num>
  <w:num w:numId="33">
    <w:abstractNumId w:val="23"/>
  </w:num>
  <w:num w:numId="34">
    <w:abstractNumId w:val="18"/>
  </w:num>
  <w:num w:numId="35">
    <w:abstractNumId w:val="40"/>
  </w:num>
  <w:num w:numId="36">
    <w:abstractNumId w:val="14"/>
  </w:num>
  <w:num w:numId="37">
    <w:abstractNumId w:val="19"/>
  </w:num>
  <w:num w:numId="38">
    <w:abstractNumId w:val="15"/>
  </w:num>
  <w:num w:numId="39">
    <w:abstractNumId w:val="36"/>
  </w:num>
  <w:num w:numId="40">
    <w:abstractNumId w:val="2"/>
  </w:num>
  <w:num w:numId="41">
    <w:abstractNumId w:val="32"/>
  </w:num>
  <w:num w:numId="42">
    <w:abstractNumId w:val="34"/>
  </w:num>
  <w:num w:numId="43">
    <w:abstractNumId w:val="43"/>
  </w:num>
  <w:num w:numId="44">
    <w:abstractNumId w:val="38"/>
  </w:num>
  <w:num w:numId="45">
    <w:abstractNumId w:val="27"/>
  </w:num>
  <w:num w:numId="4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159AA"/>
    <w:rsid w:val="000233CF"/>
    <w:rsid w:val="0002491F"/>
    <w:rsid w:val="00040004"/>
    <w:rsid w:val="0004336C"/>
    <w:rsid w:val="00044C20"/>
    <w:rsid w:val="000451EE"/>
    <w:rsid w:val="00045403"/>
    <w:rsid w:val="00055A0E"/>
    <w:rsid w:val="00060DA6"/>
    <w:rsid w:val="000637BD"/>
    <w:rsid w:val="00066D61"/>
    <w:rsid w:val="00067B8E"/>
    <w:rsid w:val="00071315"/>
    <w:rsid w:val="0007170D"/>
    <w:rsid w:val="00074BB2"/>
    <w:rsid w:val="00077082"/>
    <w:rsid w:val="000840C3"/>
    <w:rsid w:val="000A160C"/>
    <w:rsid w:val="000A2283"/>
    <w:rsid w:val="000A6C06"/>
    <w:rsid w:val="000A6D1C"/>
    <w:rsid w:val="000B1908"/>
    <w:rsid w:val="000B2688"/>
    <w:rsid w:val="000B7916"/>
    <w:rsid w:val="000C0E03"/>
    <w:rsid w:val="000C3269"/>
    <w:rsid w:val="000C371F"/>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5132"/>
    <w:rsid w:val="001256C6"/>
    <w:rsid w:val="00136D85"/>
    <w:rsid w:val="00141A61"/>
    <w:rsid w:val="00150F0C"/>
    <w:rsid w:val="00154611"/>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4390"/>
    <w:rsid w:val="001E5672"/>
    <w:rsid w:val="001E79D3"/>
    <w:rsid w:val="001F11F9"/>
    <w:rsid w:val="001F6435"/>
    <w:rsid w:val="00201234"/>
    <w:rsid w:val="00206819"/>
    <w:rsid w:val="00213CF2"/>
    <w:rsid w:val="00220F78"/>
    <w:rsid w:val="0024014B"/>
    <w:rsid w:val="00244983"/>
    <w:rsid w:val="00256091"/>
    <w:rsid w:val="00260036"/>
    <w:rsid w:val="00263010"/>
    <w:rsid w:val="002640C0"/>
    <w:rsid w:val="00265C0C"/>
    <w:rsid w:val="0027115B"/>
    <w:rsid w:val="0028355D"/>
    <w:rsid w:val="00284428"/>
    <w:rsid w:val="00286A75"/>
    <w:rsid w:val="00294FBA"/>
    <w:rsid w:val="002A1D6C"/>
    <w:rsid w:val="002A208A"/>
    <w:rsid w:val="002B37D9"/>
    <w:rsid w:val="002B5A0D"/>
    <w:rsid w:val="002B736B"/>
    <w:rsid w:val="002C0603"/>
    <w:rsid w:val="002C214A"/>
    <w:rsid w:val="002C5AC0"/>
    <w:rsid w:val="002D43DC"/>
    <w:rsid w:val="002D60E9"/>
    <w:rsid w:val="002E300A"/>
    <w:rsid w:val="002E3926"/>
    <w:rsid w:val="002F2335"/>
    <w:rsid w:val="002F3C02"/>
    <w:rsid w:val="002F4D1E"/>
    <w:rsid w:val="002F7923"/>
    <w:rsid w:val="0030086B"/>
    <w:rsid w:val="00305CB8"/>
    <w:rsid w:val="003062CA"/>
    <w:rsid w:val="00311766"/>
    <w:rsid w:val="0031248A"/>
    <w:rsid w:val="00315FEB"/>
    <w:rsid w:val="00320D64"/>
    <w:rsid w:val="0032253C"/>
    <w:rsid w:val="0033365D"/>
    <w:rsid w:val="00333AAB"/>
    <w:rsid w:val="00336E30"/>
    <w:rsid w:val="003425A5"/>
    <w:rsid w:val="00345C03"/>
    <w:rsid w:val="00353EAF"/>
    <w:rsid w:val="003540CB"/>
    <w:rsid w:val="00354314"/>
    <w:rsid w:val="003562C2"/>
    <w:rsid w:val="003645F7"/>
    <w:rsid w:val="003721B4"/>
    <w:rsid w:val="003725DB"/>
    <w:rsid w:val="003860D7"/>
    <w:rsid w:val="0039010C"/>
    <w:rsid w:val="003977B2"/>
    <w:rsid w:val="00397D1E"/>
    <w:rsid w:val="003A09F6"/>
    <w:rsid w:val="003A2E4C"/>
    <w:rsid w:val="003B4B40"/>
    <w:rsid w:val="003B4FB5"/>
    <w:rsid w:val="003B608D"/>
    <w:rsid w:val="003B68BB"/>
    <w:rsid w:val="003C7ECE"/>
    <w:rsid w:val="003D2D98"/>
    <w:rsid w:val="003D49FE"/>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3087"/>
    <w:rsid w:val="004D4485"/>
    <w:rsid w:val="004F079C"/>
    <w:rsid w:val="004F0BFA"/>
    <w:rsid w:val="004F507D"/>
    <w:rsid w:val="004F65DF"/>
    <w:rsid w:val="00500A92"/>
    <w:rsid w:val="00501316"/>
    <w:rsid w:val="00515E3C"/>
    <w:rsid w:val="00516EE5"/>
    <w:rsid w:val="00521109"/>
    <w:rsid w:val="00524202"/>
    <w:rsid w:val="00526790"/>
    <w:rsid w:val="00526D01"/>
    <w:rsid w:val="005353C3"/>
    <w:rsid w:val="00542D5C"/>
    <w:rsid w:val="00554CC0"/>
    <w:rsid w:val="00563419"/>
    <w:rsid w:val="00570245"/>
    <w:rsid w:val="00571745"/>
    <w:rsid w:val="0057352A"/>
    <w:rsid w:val="00577B89"/>
    <w:rsid w:val="00580D95"/>
    <w:rsid w:val="00592E29"/>
    <w:rsid w:val="005965DB"/>
    <w:rsid w:val="005A50AE"/>
    <w:rsid w:val="005A7B62"/>
    <w:rsid w:val="005C080E"/>
    <w:rsid w:val="005C7BAE"/>
    <w:rsid w:val="005D38AA"/>
    <w:rsid w:val="005D3977"/>
    <w:rsid w:val="005D4B7F"/>
    <w:rsid w:val="005E2FA0"/>
    <w:rsid w:val="005F1C4F"/>
    <w:rsid w:val="005F28C3"/>
    <w:rsid w:val="005F2FE4"/>
    <w:rsid w:val="005F3341"/>
    <w:rsid w:val="006024EA"/>
    <w:rsid w:val="00620EE6"/>
    <w:rsid w:val="00621F6B"/>
    <w:rsid w:val="00624815"/>
    <w:rsid w:val="00627D85"/>
    <w:rsid w:val="006320F6"/>
    <w:rsid w:val="00635335"/>
    <w:rsid w:val="00641936"/>
    <w:rsid w:val="0064512C"/>
    <w:rsid w:val="00651F1E"/>
    <w:rsid w:val="00663572"/>
    <w:rsid w:val="0066453C"/>
    <w:rsid w:val="00665863"/>
    <w:rsid w:val="0066615F"/>
    <w:rsid w:val="00677FDF"/>
    <w:rsid w:val="00680691"/>
    <w:rsid w:val="006824AE"/>
    <w:rsid w:val="0068501A"/>
    <w:rsid w:val="0068550D"/>
    <w:rsid w:val="006855E5"/>
    <w:rsid w:val="00690CC3"/>
    <w:rsid w:val="00693C19"/>
    <w:rsid w:val="006A0A97"/>
    <w:rsid w:val="006A1D17"/>
    <w:rsid w:val="006A21C2"/>
    <w:rsid w:val="006A4CB3"/>
    <w:rsid w:val="006B0BE3"/>
    <w:rsid w:val="006B12B7"/>
    <w:rsid w:val="006B1566"/>
    <w:rsid w:val="006B47C2"/>
    <w:rsid w:val="006B7B33"/>
    <w:rsid w:val="006E6225"/>
    <w:rsid w:val="006F19C3"/>
    <w:rsid w:val="00702065"/>
    <w:rsid w:val="00705878"/>
    <w:rsid w:val="00735DF8"/>
    <w:rsid w:val="007464BF"/>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3B6"/>
    <w:rsid w:val="007B005C"/>
    <w:rsid w:val="007C0DFA"/>
    <w:rsid w:val="007D1B11"/>
    <w:rsid w:val="007D2ED6"/>
    <w:rsid w:val="007D4C67"/>
    <w:rsid w:val="007D7BA3"/>
    <w:rsid w:val="007E2187"/>
    <w:rsid w:val="007E5F23"/>
    <w:rsid w:val="007E6BA2"/>
    <w:rsid w:val="007F109C"/>
    <w:rsid w:val="007F3CA9"/>
    <w:rsid w:val="007F5380"/>
    <w:rsid w:val="007F679C"/>
    <w:rsid w:val="00810266"/>
    <w:rsid w:val="008116AC"/>
    <w:rsid w:val="00811C3A"/>
    <w:rsid w:val="00812047"/>
    <w:rsid w:val="00817C09"/>
    <w:rsid w:val="0082072C"/>
    <w:rsid w:val="00826861"/>
    <w:rsid w:val="00835CCF"/>
    <w:rsid w:val="00842C6B"/>
    <w:rsid w:val="00843722"/>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B065C"/>
    <w:rsid w:val="008B0967"/>
    <w:rsid w:val="008B1A0D"/>
    <w:rsid w:val="008B3F7A"/>
    <w:rsid w:val="008B5062"/>
    <w:rsid w:val="008B6E3E"/>
    <w:rsid w:val="008C0043"/>
    <w:rsid w:val="008C092F"/>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3E91"/>
    <w:rsid w:val="009643A4"/>
    <w:rsid w:val="00964A5D"/>
    <w:rsid w:val="0096568F"/>
    <w:rsid w:val="009728FB"/>
    <w:rsid w:val="00974D28"/>
    <w:rsid w:val="00977B39"/>
    <w:rsid w:val="0098097E"/>
    <w:rsid w:val="009A230C"/>
    <w:rsid w:val="009A3C8C"/>
    <w:rsid w:val="009A4671"/>
    <w:rsid w:val="009B1C4F"/>
    <w:rsid w:val="009B1FDD"/>
    <w:rsid w:val="009B4A86"/>
    <w:rsid w:val="009C0461"/>
    <w:rsid w:val="009C6130"/>
    <w:rsid w:val="009D2314"/>
    <w:rsid w:val="009D526E"/>
    <w:rsid w:val="009E1BF0"/>
    <w:rsid w:val="009E3650"/>
    <w:rsid w:val="009E4247"/>
    <w:rsid w:val="009F13D6"/>
    <w:rsid w:val="009F2597"/>
    <w:rsid w:val="009F7261"/>
    <w:rsid w:val="00A03750"/>
    <w:rsid w:val="00A03BE6"/>
    <w:rsid w:val="00A162C1"/>
    <w:rsid w:val="00A16F8B"/>
    <w:rsid w:val="00A172C9"/>
    <w:rsid w:val="00A259A6"/>
    <w:rsid w:val="00A30C5B"/>
    <w:rsid w:val="00A30C71"/>
    <w:rsid w:val="00A323F8"/>
    <w:rsid w:val="00A43BC1"/>
    <w:rsid w:val="00A44BCD"/>
    <w:rsid w:val="00A45236"/>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5CD4"/>
    <w:rsid w:val="00AB70A8"/>
    <w:rsid w:val="00AC04A8"/>
    <w:rsid w:val="00AC50A6"/>
    <w:rsid w:val="00AC50A9"/>
    <w:rsid w:val="00AD0282"/>
    <w:rsid w:val="00AD47CE"/>
    <w:rsid w:val="00AE2687"/>
    <w:rsid w:val="00B02029"/>
    <w:rsid w:val="00B0277B"/>
    <w:rsid w:val="00B119ED"/>
    <w:rsid w:val="00B12FCC"/>
    <w:rsid w:val="00B13728"/>
    <w:rsid w:val="00B13977"/>
    <w:rsid w:val="00B14957"/>
    <w:rsid w:val="00B16E0A"/>
    <w:rsid w:val="00B26796"/>
    <w:rsid w:val="00B2706E"/>
    <w:rsid w:val="00B3555D"/>
    <w:rsid w:val="00B4108C"/>
    <w:rsid w:val="00B42F48"/>
    <w:rsid w:val="00B43A4B"/>
    <w:rsid w:val="00B45EB1"/>
    <w:rsid w:val="00B475CD"/>
    <w:rsid w:val="00B47622"/>
    <w:rsid w:val="00B52C25"/>
    <w:rsid w:val="00B62C75"/>
    <w:rsid w:val="00B70DE3"/>
    <w:rsid w:val="00B72122"/>
    <w:rsid w:val="00B72F13"/>
    <w:rsid w:val="00B73679"/>
    <w:rsid w:val="00B75868"/>
    <w:rsid w:val="00B80113"/>
    <w:rsid w:val="00B845F6"/>
    <w:rsid w:val="00B8662B"/>
    <w:rsid w:val="00B86F85"/>
    <w:rsid w:val="00B87600"/>
    <w:rsid w:val="00BA19C0"/>
    <w:rsid w:val="00BA4420"/>
    <w:rsid w:val="00BA6ABA"/>
    <w:rsid w:val="00BA7105"/>
    <w:rsid w:val="00BA7481"/>
    <w:rsid w:val="00BB4935"/>
    <w:rsid w:val="00BC2B5A"/>
    <w:rsid w:val="00BC43A0"/>
    <w:rsid w:val="00BC78FB"/>
    <w:rsid w:val="00BD144B"/>
    <w:rsid w:val="00BD2223"/>
    <w:rsid w:val="00BD59B6"/>
    <w:rsid w:val="00BF0AC8"/>
    <w:rsid w:val="00BF417F"/>
    <w:rsid w:val="00BF4A4A"/>
    <w:rsid w:val="00C00DDE"/>
    <w:rsid w:val="00C115BB"/>
    <w:rsid w:val="00C12766"/>
    <w:rsid w:val="00C13A62"/>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2207"/>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B6779"/>
    <w:rsid w:val="00CD1D80"/>
    <w:rsid w:val="00CD1F56"/>
    <w:rsid w:val="00CD6B03"/>
    <w:rsid w:val="00CE62DB"/>
    <w:rsid w:val="00CE6634"/>
    <w:rsid w:val="00CE6FE8"/>
    <w:rsid w:val="00CF781E"/>
    <w:rsid w:val="00D01DB8"/>
    <w:rsid w:val="00D021B6"/>
    <w:rsid w:val="00D04D29"/>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55644"/>
    <w:rsid w:val="00D63A4B"/>
    <w:rsid w:val="00D678C8"/>
    <w:rsid w:val="00D7089B"/>
    <w:rsid w:val="00D74634"/>
    <w:rsid w:val="00D75B36"/>
    <w:rsid w:val="00D77206"/>
    <w:rsid w:val="00D93EB7"/>
    <w:rsid w:val="00DA1255"/>
    <w:rsid w:val="00DA2BE8"/>
    <w:rsid w:val="00DA6D45"/>
    <w:rsid w:val="00DA719B"/>
    <w:rsid w:val="00DB1332"/>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1568"/>
    <w:rsid w:val="00DE287F"/>
    <w:rsid w:val="00DE3E2B"/>
    <w:rsid w:val="00DE5A13"/>
    <w:rsid w:val="00DE6B15"/>
    <w:rsid w:val="00DE71D1"/>
    <w:rsid w:val="00DF670A"/>
    <w:rsid w:val="00E0140E"/>
    <w:rsid w:val="00E02332"/>
    <w:rsid w:val="00E10790"/>
    <w:rsid w:val="00E23C85"/>
    <w:rsid w:val="00E25115"/>
    <w:rsid w:val="00E40F89"/>
    <w:rsid w:val="00E4549A"/>
    <w:rsid w:val="00E464A7"/>
    <w:rsid w:val="00E542CE"/>
    <w:rsid w:val="00E717DD"/>
    <w:rsid w:val="00E71CF0"/>
    <w:rsid w:val="00E727D5"/>
    <w:rsid w:val="00E72C3A"/>
    <w:rsid w:val="00E732A9"/>
    <w:rsid w:val="00E746DF"/>
    <w:rsid w:val="00E93F3F"/>
    <w:rsid w:val="00E977A2"/>
    <w:rsid w:val="00EA17EC"/>
    <w:rsid w:val="00EB4B2B"/>
    <w:rsid w:val="00EC12CE"/>
    <w:rsid w:val="00EC31DB"/>
    <w:rsid w:val="00EC3592"/>
    <w:rsid w:val="00EC50DC"/>
    <w:rsid w:val="00ED2E13"/>
    <w:rsid w:val="00EF31D4"/>
    <w:rsid w:val="00EF4B37"/>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3739"/>
    <w:rsid w:val="00FE5019"/>
    <w:rsid w:val="00FF09AD"/>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4</Pages>
  <Words>2552</Words>
  <Characters>14595</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MÁRCIA CARVALHO GUEDES</cp:lastModifiedBy>
  <cp:revision>16</cp:revision>
  <cp:lastPrinted>2013-09-23T15:20:00Z</cp:lastPrinted>
  <dcterms:created xsi:type="dcterms:W3CDTF">2013-10-11T15:22:00Z</dcterms:created>
  <dcterms:modified xsi:type="dcterms:W3CDTF">2013-10-11T15:44:00Z</dcterms:modified>
</cp:coreProperties>
</file>